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12" w:rsidRPr="008F5012" w:rsidRDefault="008F5012" w:rsidP="008F5012">
      <w:pPr>
        <w:widowControl w:val="0"/>
        <w:autoSpaceDE w:val="0"/>
        <w:autoSpaceDN w:val="0"/>
        <w:spacing w:before="70" w:after="0" w:line="362" w:lineRule="auto"/>
        <w:ind w:left="3865" w:right="393" w:hanging="2867"/>
        <w:rPr>
          <w:rFonts w:ascii="Times New Roman" w:eastAsia="Times New Roman" w:hAnsi="Times New Roman" w:cs="Times New Roman"/>
          <w:b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before="1" w:after="0" w:line="1091" w:lineRule="exact"/>
        <w:ind w:left="557" w:right="1256"/>
        <w:jc w:val="center"/>
        <w:rPr>
          <w:rFonts w:ascii="Times New Roman" w:eastAsia="Times New Roman" w:hAnsi="Times New Roman" w:cs="Times New Roman"/>
          <w:b/>
          <w:bCs/>
          <w:i/>
          <w:iCs/>
          <w:color w:val="6F2F9F"/>
          <w:spacing w:val="-2"/>
          <w:w w:val="85"/>
          <w:sz w:val="96"/>
          <w:szCs w:val="96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before="1" w:after="0" w:line="1091" w:lineRule="exact"/>
        <w:ind w:left="557" w:right="1256"/>
        <w:jc w:val="center"/>
        <w:rPr>
          <w:rFonts w:ascii="Times New Roman" w:eastAsia="Times New Roman" w:hAnsi="Times New Roman" w:cs="Times New Roman"/>
          <w:b/>
          <w:bCs/>
          <w:i/>
          <w:iCs/>
          <w:sz w:val="96"/>
          <w:szCs w:val="96"/>
        </w:rPr>
      </w:pPr>
      <w:r w:rsidRPr="008F5012">
        <w:rPr>
          <w:rFonts w:ascii="Times New Roman" w:eastAsia="Times New Roman" w:hAnsi="Times New Roman" w:cs="Times New Roman"/>
          <w:b/>
          <w:bCs/>
          <w:i/>
          <w:iCs/>
          <w:color w:val="6F2F9F"/>
          <w:spacing w:val="-2"/>
          <w:w w:val="85"/>
          <w:sz w:val="96"/>
          <w:szCs w:val="96"/>
        </w:rPr>
        <w:t>Авторское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1091" w:lineRule="exact"/>
        <w:ind w:left="557" w:right="992"/>
        <w:jc w:val="center"/>
        <w:rPr>
          <w:rFonts w:ascii="Times New Roman" w:eastAsia="Times New Roman" w:hAnsi="Times New Roman" w:cs="Times New Roman"/>
          <w:b/>
          <w:bCs/>
          <w:i/>
          <w:iCs/>
          <w:color w:val="6F2F9F"/>
          <w:spacing w:val="-2"/>
          <w:w w:val="85"/>
          <w:sz w:val="96"/>
          <w:szCs w:val="96"/>
        </w:rPr>
      </w:pPr>
      <w:r w:rsidRPr="008F5012">
        <w:rPr>
          <w:rFonts w:ascii="Times New Roman" w:eastAsia="Times New Roman" w:hAnsi="Times New Roman" w:cs="Times New Roman"/>
          <w:b/>
          <w:bCs/>
          <w:i/>
          <w:iCs/>
          <w:color w:val="6F2F9F"/>
          <w:w w:val="80"/>
          <w:sz w:val="96"/>
          <w:szCs w:val="96"/>
        </w:rPr>
        <w:t>дидактическое</w:t>
      </w:r>
      <w:r w:rsidRPr="008F5012">
        <w:rPr>
          <w:rFonts w:ascii="Times New Roman" w:eastAsia="Times New Roman" w:hAnsi="Times New Roman" w:cs="Times New Roman"/>
          <w:b/>
          <w:bCs/>
          <w:i/>
          <w:iCs/>
          <w:color w:val="6F2F9F"/>
          <w:spacing w:val="39"/>
          <w:sz w:val="96"/>
          <w:szCs w:val="96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i/>
          <w:iCs/>
          <w:color w:val="6F2F9F"/>
          <w:spacing w:val="-2"/>
          <w:w w:val="85"/>
          <w:sz w:val="96"/>
          <w:szCs w:val="96"/>
        </w:rPr>
        <w:t>пособие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1091" w:lineRule="exact"/>
        <w:ind w:left="557" w:right="992"/>
        <w:jc w:val="center"/>
        <w:rPr>
          <w:rFonts w:ascii="Super Mario 3D World" w:eastAsia="Times New Roman" w:hAnsi="Super Mario 3D World" w:cs="Times New Roman"/>
          <w:b/>
          <w:bCs/>
          <w:iCs/>
          <w:color w:val="0070C0"/>
          <w:sz w:val="96"/>
          <w:szCs w:val="96"/>
        </w:rPr>
      </w:pPr>
      <w:r w:rsidRPr="008F5012">
        <w:rPr>
          <w:rFonts w:ascii="Cambria" w:eastAsia="Times New Roman" w:hAnsi="Cambria" w:cs="Cambria"/>
          <w:b/>
          <w:bCs/>
          <w:iCs/>
          <w:color w:val="0070C0"/>
          <w:w w:val="80"/>
          <w:sz w:val="96"/>
          <w:szCs w:val="96"/>
        </w:rPr>
        <w:t>«</w:t>
      </w:r>
      <w:r w:rsidRPr="008F5012">
        <w:rPr>
          <w:rFonts w:ascii="Super Mario 3D World" w:eastAsia="Times New Roman" w:hAnsi="Super Mario 3D World" w:cs="Times New Roman"/>
          <w:b/>
          <w:bCs/>
          <w:iCs/>
          <w:color w:val="0070C0"/>
          <w:w w:val="80"/>
          <w:sz w:val="96"/>
          <w:szCs w:val="96"/>
        </w:rPr>
        <w:t>Развивающая ширма</w:t>
      </w:r>
      <w:r w:rsidRPr="008F5012">
        <w:rPr>
          <w:rFonts w:ascii="Cambria" w:eastAsia="Times New Roman" w:hAnsi="Cambria" w:cs="Cambria"/>
          <w:b/>
          <w:bCs/>
          <w:iCs/>
          <w:color w:val="0070C0"/>
          <w:w w:val="80"/>
          <w:sz w:val="96"/>
          <w:szCs w:val="96"/>
        </w:rPr>
        <w:t>»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44"/>
        </w:rPr>
        <w:sectPr w:rsidR="008F5012" w:rsidRPr="008F5012" w:rsidSect="008F5012">
          <w:pgSz w:w="11910" w:h="16840"/>
          <w:pgMar w:top="620" w:right="460" w:bottom="280" w:left="760" w:header="720" w:footer="720" w:gutter="0"/>
          <w:cols w:space="720"/>
        </w:sectPr>
      </w:pPr>
    </w:p>
    <w:p w:rsidR="008F5012" w:rsidRPr="008F5012" w:rsidRDefault="008F5012" w:rsidP="008F5012">
      <w:pPr>
        <w:widowControl w:val="0"/>
        <w:autoSpaceDE w:val="0"/>
        <w:autoSpaceDN w:val="0"/>
        <w:spacing w:before="532" w:after="0" w:line="235" w:lineRule="auto"/>
        <w:ind w:left="567" w:right="283"/>
        <w:rPr>
          <w:rFonts w:ascii="Times New Roman" w:eastAsia="Times New Roman" w:hAnsi="Times New Roman" w:cs="Times New Roman"/>
          <w:b/>
          <w:i/>
          <w:sz w:val="44"/>
        </w:rPr>
      </w:pPr>
      <w:r w:rsidRPr="008F5012">
        <w:rPr>
          <w:rFonts w:ascii="Times New Roman" w:eastAsia="Times New Roman" w:hAnsi="Times New Roman" w:cs="Times New Roman"/>
          <w:b/>
          <w:i/>
          <w:w w:val="80"/>
          <w:sz w:val="44"/>
        </w:rPr>
        <w:lastRenderedPageBreak/>
        <w:t>Методические рекомендации по использованию</w:t>
      </w:r>
      <w:r w:rsidRPr="008F5012">
        <w:rPr>
          <w:rFonts w:ascii="Times New Roman" w:eastAsia="Times New Roman" w:hAnsi="Times New Roman" w:cs="Times New Roman"/>
          <w:b/>
          <w:i/>
          <w:spacing w:val="40"/>
          <w:sz w:val="44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i/>
          <w:w w:val="80"/>
          <w:sz w:val="44"/>
        </w:rPr>
        <w:t>игровых</w:t>
      </w:r>
      <w:r w:rsidRPr="008F5012">
        <w:rPr>
          <w:rFonts w:ascii="Times New Roman" w:eastAsia="Times New Roman" w:hAnsi="Times New Roman" w:cs="Times New Roman"/>
          <w:b/>
          <w:i/>
          <w:spacing w:val="24"/>
          <w:sz w:val="44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i/>
          <w:w w:val="80"/>
          <w:sz w:val="44"/>
        </w:rPr>
        <w:t>ширм</w:t>
      </w:r>
      <w:r w:rsidRPr="008F5012">
        <w:rPr>
          <w:rFonts w:ascii="Times New Roman" w:eastAsia="Times New Roman" w:hAnsi="Times New Roman" w:cs="Times New Roman"/>
          <w:b/>
          <w:i/>
          <w:spacing w:val="24"/>
          <w:sz w:val="44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i/>
          <w:w w:val="80"/>
          <w:sz w:val="44"/>
        </w:rPr>
        <w:t>для</w:t>
      </w:r>
      <w:r w:rsidRPr="008F5012">
        <w:rPr>
          <w:rFonts w:ascii="Times New Roman" w:eastAsia="Times New Roman" w:hAnsi="Times New Roman" w:cs="Times New Roman"/>
          <w:b/>
          <w:i/>
          <w:spacing w:val="19"/>
          <w:sz w:val="44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i/>
          <w:w w:val="80"/>
          <w:sz w:val="44"/>
        </w:rPr>
        <w:t>детей</w:t>
      </w:r>
      <w:r w:rsidRPr="008F5012">
        <w:rPr>
          <w:rFonts w:ascii="Times New Roman" w:eastAsia="Times New Roman" w:hAnsi="Times New Roman" w:cs="Times New Roman"/>
          <w:b/>
          <w:i/>
          <w:spacing w:val="22"/>
          <w:sz w:val="44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i/>
          <w:w w:val="80"/>
          <w:sz w:val="44"/>
        </w:rPr>
        <w:t>дошкольного</w:t>
      </w:r>
      <w:r w:rsidRPr="008F5012">
        <w:rPr>
          <w:rFonts w:ascii="Times New Roman" w:eastAsia="Times New Roman" w:hAnsi="Times New Roman" w:cs="Times New Roman"/>
          <w:b/>
          <w:i/>
          <w:spacing w:val="19"/>
          <w:sz w:val="44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i/>
          <w:spacing w:val="-2"/>
          <w:w w:val="80"/>
          <w:sz w:val="44"/>
        </w:rPr>
        <w:t>возраста</w:t>
      </w:r>
    </w:p>
    <w:p w:rsidR="008F5012" w:rsidRPr="008F5012" w:rsidRDefault="008F5012" w:rsidP="008F5012">
      <w:pPr>
        <w:widowControl w:val="0"/>
        <w:autoSpaceDE w:val="0"/>
        <w:autoSpaceDN w:val="0"/>
        <w:spacing w:before="19" w:after="0" w:line="454" w:lineRule="exact"/>
        <w:ind w:left="552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454" w:lineRule="exact"/>
        <w:ind w:left="554" w:right="909"/>
        <w:jc w:val="center"/>
        <w:rPr>
          <w:rFonts w:ascii="Super Mario 3D World" w:eastAsia="Times New Roman" w:hAnsi="Super Mario 3D World" w:cs="Times New Roman"/>
          <w:b/>
          <w:color w:val="833C0B" w:themeColor="accent2" w:themeShade="80"/>
          <w:sz w:val="56"/>
          <w:szCs w:val="56"/>
        </w:rPr>
      </w:pPr>
      <w:r w:rsidRPr="008F5012">
        <w:rPr>
          <w:rFonts w:ascii="Super Mario 3D World" w:eastAsia="Times New Roman" w:hAnsi="Super Mario 3D World" w:cs="Times New Roman"/>
          <w:noProof/>
          <w:color w:val="833C0B" w:themeColor="accent2" w:themeShade="80"/>
          <w:sz w:val="56"/>
          <w:szCs w:val="56"/>
          <w:lang w:eastAsia="ru-RU"/>
        </w:rPr>
        <w:drawing>
          <wp:anchor distT="0" distB="0" distL="0" distR="0" simplePos="0" relativeHeight="251660288" behindDoc="1" locked="0" layoutInCell="1" allowOverlap="1" wp14:anchorId="2CEEBDEB" wp14:editId="5DF8BC88">
            <wp:simplePos x="0" y="0"/>
            <wp:positionH relativeFrom="page">
              <wp:posOffset>4053840</wp:posOffset>
            </wp:positionH>
            <wp:positionV relativeFrom="paragraph">
              <wp:posOffset>502920</wp:posOffset>
            </wp:positionV>
            <wp:extent cx="3230880" cy="2636520"/>
            <wp:effectExtent l="133350" t="114300" r="121920" b="163830"/>
            <wp:wrapTopAndBottom/>
            <wp:docPr id="2" name="Image 3" descr="C:\Users\Кирикович\Desktop\Фото игр по раннему детству\Фотографии с телефона\20200121_15123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Кирикович\Desktop\Фото игр по раннему детству\Фотографии с телефона\20200121_15123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636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012">
        <w:rPr>
          <w:rFonts w:ascii="Super Mario 3D World" w:eastAsia="Times New Roman" w:hAnsi="Super Mario 3D World" w:cs="Times New Roman"/>
          <w:noProof/>
          <w:color w:val="833C0B" w:themeColor="accent2" w:themeShade="80"/>
          <w:sz w:val="56"/>
          <w:szCs w:val="56"/>
          <w:lang w:eastAsia="ru-RU"/>
        </w:rPr>
        <w:drawing>
          <wp:anchor distT="0" distB="0" distL="0" distR="0" simplePos="0" relativeHeight="251659264" behindDoc="1" locked="0" layoutInCell="1" allowOverlap="1" wp14:anchorId="2A659748" wp14:editId="166971E3">
            <wp:simplePos x="0" y="0"/>
            <wp:positionH relativeFrom="page">
              <wp:posOffset>327660</wp:posOffset>
            </wp:positionH>
            <wp:positionV relativeFrom="paragraph">
              <wp:posOffset>510540</wp:posOffset>
            </wp:positionV>
            <wp:extent cx="3665220" cy="2636520"/>
            <wp:effectExtent l="133350" t="114300" r="106680" b="163830"/>
            <wp:wrapTopAndBottom/>
            <wp:docPr id="1" name="Image 2" descr="C:\Users\Кирикович\Downloads\IMG-20191027-WA001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Кирикович\Downloads\IMG-20191027-WA00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2636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012">
        <w:rPr>
          <w:rFonts w:ascii="Super Mario 3D World" w:eastAsia="Times New Roman" w:hAnsi="Super Mario 3D World" w:cs="Times New Roman"/>
          <w:b/>
          <w:color w:val="833C0B" w:themeColor="accent2" w:themeShade="80"/>
          <w:w w:val="75"/>
          <w:sz w:val="56"/>
          <w:szCs w:val="56"/>
        </w:rPr>
        <w:t xml:space="preserve"> </w:t>
      </w:r>
      <w:r w:rsidRPr="008F5012">
        <w:rPr>
          <w:rFonts w:ascii="Cambria" w:eastAsia="Times New Roman" w:hAnsi="Cambria" w:cs="Cambria"/>
          <w:b/>
          <w:color w:val="833C0B" w:themeColor="accent2" w:themeShade="80"/>
          <w:w w:val="75"/>
          <w:sz w:val="56"/>
          <w:szCs w:val="56"/>
        </w:rPr>
        <w:t>«</w:t>
      </w:r>
      <w:r w:rsidRPr="008F5012">
        <w:rPr>
          <w:rFonts w:ascii="Super Mario 3D World" w:eastAsia="Times New Roman" w:hAnsi="Super Mario 3D World" w:cs="Super Mario 3D World"/>
          <w:b/>
          <w:color w:val="833C0B" w:themeColor="accent2" w:themeShade="80"/>
          <w:w w:val="75"/>
          <w:sz w:val="56"/>
          <w:szCs w:val="56"/>
        </w:rPr>
        <w:t>Сезонное</w:t>
      </w:r>
      <w:r w:rsidRPr="008F5012">
        <w:rPr>
          <w:rFonts w:ascii="Super Mario 3D World" w:eastAsia="Times New Roman" w:hAnsi="Super Mario 3D World" w:cs="Times New Roman"/>
          <w:b/>
          <w:color w:val="833C0B" w:themeColor="accent2" w:themeShade="80"/>
          <w:spacing w:val="62"/>
          <w:sz w:val="56"/>
          <w:szCs w:val="56"/>
        </w:rPr>
        <w:t xml:space="preserve"> </w:t>
      </w:r>
      <w:r w:rsidRPr="008F5012">
        <w:rPr>
          <w:rFonts w:ascii="Super Mario 3D World" w:eastAsia="Times New Roman" w:hAnsi="Super Mario 3D World" w:cs="Times New Roman"/>
          <w:b/>
          <w:color w:val="833C0B" w:themeColor="accent2" w:themeShade="80"/>
          <w:spacing w:val="-2"/>
          <w:w w:val="90"/>
          <w:sz w:val="56"/>
          <w:szCs w:val="56"/>
        </w:rPr>
        <w:t>дерево</w:t>
      </w:r>
      <w:r w:rsidRPr="008F5012">
        <w:rPr>
          <w:rFonts w:ascii="Cambria" w:eastAsia="Times New Roman" w:hAnsi="Cambria" w:cs="Cambria"/>
          <w:b/>
          <w:color w:val="833C0B" w:themeColor="accent2" w:themeShade="80"/>
          <w:spacing w:val="-2"/>
          <w:w w:val="90"/>
          <w:sz w:val="56"/>
          <w:szCs w:val="56"/>
        </w:rPr>
        <w:t>»</w:t>
      </w:r>
    </w:p>
    <w:p w:rsidR="008F5012" w:rsidRPr="008F5012" w:rsidRDefault="008F5012" w:rsidP="008F5012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before="433" w:after="0" w:line="276" w:lineRule="auto"/>
        <w:ind w:left="-709" w:right="3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идея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изготовления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дидактического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пособия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8F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в использовании его, как средство при ознакомлении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с сезонными изменениями в природе и временами года.</w:t>
      </w:r>
    </w:p>
    <w:p w:rsidR="008F5012" w:rsidRPr="008F5012" w:rsidRDefault="008F5012" w:rsidP="008F5012">
      <w:pPr>
        <w:widowControl w:val="0"/>
        <w:autoSpaceDE w:val="0"/>
        <w:autoSpaceDN w:val="0"/>
        <w:spacing w:before="1" w:after="0" w:line="240" w:lineRule="auto"/>
        <w:ind w:left="-709" w:right="34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Pr="008F501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пособия: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before="47" w:after="0" w:line="360" w:lineRule="auto"/>
        <w:ind w:left="-709" w:right="342"/>
        <w:jc w:val="both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позволяет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расширять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представления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детей</w:t>
      </w:r>
      <w:r w:rsidRPr="008F501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о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живой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</w:t>
      </w:r>
      <w:r w:rsidRPr="008F501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неживой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природе</w:t>
      </w:r>
      <w:r w:rsidRPr="008F501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в разное время года;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after="0" w:line="321" w:lineRule="exact"/>
        <w:ind w:left="-709" w:right="342" w:hanging="162"/>
        <w:jc w:val="both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пособие</w:t>
      </w:r>
      <w:r w:rsidRPr="008F5012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можно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использовать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как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часть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календаря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природы;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before="163" w:after="0" w:line="360" w:lineRule="auto"/>
        <w:ind w:left="-709" w:right="342"/>
        <w:jc w:val="both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способствует эффективному запоминанию времён года, позволяет увеличить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словарный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запас,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развивает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речь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детей,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мелкую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моторику</w:t>
      </w:r>
      <w:r w:rsidRPr="008F50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>рук;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after="0" w:line="321" w:lineRule="exact"/>
        <w:ind w:left="-709" w:right="342" w:hanging="162"/>
        <w:jc w:val="both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развивает</w:t>
      </w:r>
      <w:r w:rsidRPr="008F501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коммуникативные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качества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в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игре</w:t>
      </w:r>
      <w:r w:rsidRPr="008F501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других</w:t>
      </w:r>
      <w:r w:rsidRPr="008F501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видах</w:t>
      </w:r>
      <w:r w:rsidRPr="008F501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деятельности;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before="161" w:after="0" w:line="362" w:lineRule="auto"/>
        <w:ind w:left="-709" w:right="342"/>
        <w:jc w:val="both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способствует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развитию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воображения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как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основы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творческой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деятельности, помогает формированию процесса нестандартного мышления;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after="0" w:line="360" w:lineRule="auto"/>
        <w:ind w:left="-709" w:right="342"/>
        <w:jc w:val="both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пособие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находит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применение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во</w:t>
      </w:r>
      <w:r w:rsidRPr="008F501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многих</w:t>
      </w:r>
      <w:r w:rsidRPr="008F501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областях</w:t>
      </w:r>
      <w:r w:rsidRPr="008F501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НОД: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художественно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– эстетическом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развитии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(рисование,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лепка,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аппликация),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речевом</w:t>
      </w:r>
      <w:r w:rsidRPr="008F501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 xml:space="preserve">развитии </w:t>
      </w:r>
      <w:bookmarkStart w:id="0" w:name="_GoBack"/>
      <w:bookmarkEnd w:id="0"/>
      <w:r w:rsidRPr="008F5012">
        <w:rPr>
          <w:rFonts w:ascii="Times New Roman" w:eastAsia="Times New Roman" w:hAnsi="Times New Roman" w:cs="Times New Roman"/>
          <w:sz w:val="28"/>
        </w:rPr>
        <w:lastRenderedPageBreak/>
        <w:t>(составление рассказов), познавательном</w:t>
      </w:r>
      <w:r w:rsidRPr="008F501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развитии (ФЦКМ, ФЭМП).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360" w:lineRule="auto"/>
        <w:ind w:left="-709" w:right="3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Данное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полезно</w:t>
      </w:r>
      <w:r w:rsidRPr="008F50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для детей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 xml:space="preserve">лет. </w:t>
      </w:r>
      <w:r w:rsidRPr="008F5012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: Расширение знаний и представлений детей о временах года, сезонных изменениях в природе.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321" w:lineRule="exact"/>
        <w:ind w:left="-709" w:right="34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Задачи:</w:t>
      </w:r>
    </w:p>
    <w:p w:rsidR="008F5012" w:rsidRPr="008F5012" w:rsidRDefault="008F5012" w:rsidP="008F5012">
      <w:pPr>
        <w:widowControl w:val="0"/>
        <w:autoSpaceDE w:val="0"/>
        <w:autoSpaceDN w:val="0"/>
        <w:spacing w:before="156" w:after="0" w:line="240" w:lineRule="auto"/>
        <w:ind w:left="-709" w:right="342"/>
        <w:jc w:val="both"/>
        <w:rPr>
          <w:rFonts w:ascii="Times New Roman" w:eastAsia="Times New Roman" w:hAnsi="Times New Roman" w:cs="Times New Roman"/>
          <w:b/>
          <w:sz w:val="28"/>
        </w:rPr>
      </w:pPr>
      <w:r w:rsidRPr="008F5012">
        <w:rPr>
          <w:rFonts w:ascii="Times New Roman" w:eastAsia="Times New Roman" w:hAnsi="Times New Roman" w:cs="Times New Roman"/>
          <w:b/>
          <w:sz w:val="28"/>
        </w:rPr>
        <w:t>Познавательное</w:t>
      </w:r>
      <w:r w:rsidRPr="008F5012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spacing w:val="-2"/>
          <w:sz w:val="28"/>
        </w:rPr>
        <w:t>развитие: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before="69" w:after="0" w:line="240" w:lineRule="auto"/>
        <w:ind w:left="-709" w:hanging="162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углублять</w:t>
      </w:r>
      <w:r w:rsidRPr="008F501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расширять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знания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о</w:t>
      </w:r>
      <w:r w:rsidRPr="008F501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временах</w:t>
      </w:r>
      <w:r w:rsidRPr="008F501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года;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before="163" w:after="0" w:line="360" w:lineRule="auto"/>
        <w:ind w:left="-709" w:right="613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развивать</w:t>
      </w:r>
      <w:r w:rsidRPr="008F501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математические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способности,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мелкую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моторику</w:t>
      </w:r>
      <w:r w:rsidRPr="008F501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рук,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зрительное восприятие,</w:t>
      </w:r>
      <w:r w:rsidRPr="008F501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умение концентрировать внимание.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321" w:lineRule="exact"/>
        <w:ind w:left="-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</w:t>
      </w:r>
      <w:r w:rsidRPr="008F501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8F501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коммуникативное</w:t>
      </w:r>
      <w:r w:rsidRPr="008F501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развитие: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before="161" w:after="0" w:line="240" w:lineRule="auto"/>
        <w:ind w:left="-709" w:hanging="162"/>
        <w:rPr>
          <w:rFonts w:ascii="Times New Roman" w:eastAsia="Times New Roman" w:hAnsi="Times New Roman" w:cs="Times New Roman"/>
          <w:b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формировать</w:t>
      </w:r>
      <w:r w:rsidRPr="008F501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навыки</w:t>
      </w:r>
      <w:r w:rsidRPr="008F50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сотрудничества</w:t>
      </w:r>
      <w:r w:rsidRPr="008F501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</w:t>
      </w:r>
      <w:r w:rsidRPr="008F501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взаимопонимания;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before="163" w:after="0" w:line="360" w:lineRule="auto"/>
        <w:ind w:left="-709" w:right="-1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воспитывать</w:t>
      </w:r>
      <w:r w:rsidRPr="008F501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бережное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отношение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к</w:t>
      </w:r>
      <w:r w:rsidRPr="008F50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используемым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материалам,</w:t>
      </w:r>
      <w:r w:rsidRPr="008F501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желание участвовать в изготовлении игрушки – пособия.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321" w:lineRule="exact"/>
        <w:ind w:left="-709" w:right="-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Речевое</w:t>
      </w: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развитие: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before="161" w:after="0" w:line="240" w:lineRule="auto"/>
        <w:ind w:left="-709" w:right="-1" w:hanging="162"/>
        <w:rPr>
          <w:rFonts w:ascii="Times New Roman" w:eastAsia="Times New Roman" w:hAnsi="Times New Roman" w:cs="Times New Roman"/>
          <w:b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развивать</w:t>
      </w:r>
      <w:r w:rsidRPr="008F501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монологическую</w:t>
      </w:r>
      <w:r w:rsidRPr="008F501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</w:t>
      </w:r>
      <w:r w:rsidRPr="008F501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диалогическую</w:t>
      </w:r>
      <w:r w:rsidRPr="008F501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речь;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before="162" w:after="0" w:line="240" w:lineRule="auto"/>
        <w:ind w:left="-709" w:right="-1" w:hanging="162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активизировать</w:t>
      </w:r>
      <w:r w:rsidRPr="008F501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словарный</w:t>
      </w:r>
      <w:r w:rsidRPr="008F501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запас.</w:t>
      </w:r>
    </w:p>
    <w:p w:rsidR="008F5012" w:rsidRPr="008F5012" w:rsidRDefault="008F5012" w:rsidP="008F5012">
      <w:pPr>
        <w:widowControl w:val="0"/>
        <w:autoSpaceDE w:val="0"/>
        <w:autoSpaceDN w:val="0"/>
        <w:spacing w:before="161" w:after="0" w:line="240" w:lineRule="auto"/>
        <w:ind w:left="-709" w:right="-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</w:t>
      </w:r>
      <w:r w:rsidRPr="008F501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8F501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эстетическое</w:t>
      </w:r>
      <w:r w:rsidRPr="008F501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развитие: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before="160" w:after="0" w:line="360" w:lineRule="auto"/>
        <w:ind w:left="-709" w:right="-1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развивать</w:t>
      </w:r>
      <w:r w:rsidRPr="008F501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творческое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мышление,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восприятие,</w:t>
      </w:r>
      <w:r w:rsidRPr="008F501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художественно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– эстетический вкус;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after="0" w:line="321" w:lineRule="exact"/>
        <w:ind w:left="-709" w:right="-1" w:hanging="162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формировать</w:t>
      </w:r>
      <w:r w:rsidRPr="008F501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процесс</w:t>
      </w:r>
      <w:r w:rsidRPr="008F501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нестандартного</w:t>
      </w:r>
      <w:r w:rsidRPr="008F501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мышления.</w:t>
      </w:r>
    </w:p>
    <w:p w:rsidR="008F5012" w:rsidRPr="008F5012" w:rsidRDefault="008F5012" w:rsidP="008F5012">
      <w:pPr>
        <w:widowControl w:val="0"/>
        <w:autoSpaceDE w:val="0"/>
        <w:autoSpaceDN w:val="0"/>
        <w:spacing w:before="163" w:after="0" w:line="240" w:lineRule="auto"/>
        <w:ind w:left="-709" w:right="-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Физическое</w:t>
      </w:r>
      <w:r w:rsidRPr="008F50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развитие</w:t>
      </w:r>
      <w:r w:rsidRPr="008F501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:rsidR="008F5012" w:rsidRPr="008F5012" w:rsidRDefault="008F5012" w:rsidP="008F5012">
      <w:pPr>
        <w:widowControl w:val="0"/>
        <w:numPr>
          <w:ilvl w:val="0"/>
          <w:numId w:val="2"/>
        </w:numPr>
        <w:tabs>
          <w:tab w:val="left" w:pos="1104"/>
        </w:tabs>
        <w:autoSpaceDE w:val="0"/>
        <w:autoSpaceDN w:val="0"/>
        <w:spacing w:before="163" w:after="0" w:line="240" w:lineRule="auto"/>
        <w:ind w:left="-709" w:right="-1" w:hanging="162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тренировать</w:t>
      </w:r>
      <w:r w:rsidRPr="008F501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укреплять</w:t>
      </w:r>
      <w:r w:rsidRPr="008F501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глазные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мышцы.</w:t>
      </w:r>
    </w:p>
    <w:p w:rsidR="008F5012" w:rsidRPr="008F5012" w:rsidRDefault="008F5012" w:rsidP="008F5012">
      <w:pPr>
        <w:widowControl w:val="0"/>
        <w:autoSpaceDE w:val="0"/>
        <w:autoSpaceDN w:val="0"/>
        <w:spacing w:before="38" w:after="0" w:line="240" w:lineRule="auto"/>
        <w:ind w:left="-709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ind w:left="-709" w:right="-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Актуальность.</w:t>
      </w:r>
    </w:p>
    <w:p w:rsidR="008F5012" w:rsidRPr="008F5012" w:rsidRDefault="008F5012" w:rsidP="008F5012">
      <w:pPr>
        <w:widowControl w:val="0"/>
        <w:autoSpaceDE w:val="0"/>
        <w:autoSpaceDN w:val="0"/>
        <w:spacing w:before="37" w:after="0" w:line="240" w:lineRule="auto"/>
        <w:ind w:left="-709"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before="1" w:after="0" w:line="360" w:lineRule="auto"/>
        <w:ind w:left="-709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Дидактическое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использовано</w:t>
      </w:r>
      <w:r w:rsidRPr="008F50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F50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деятельности, так и в игровой. Работа с пособием направлена на закрепление знаний детей об окружающем мире и характерных признаках времён года, о животном и растительном мире; на повышение уровня развития речи, активизацию мыслительных процессов.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Пособие прекрасно подходит для обыгрывания различных тематических сюжетов, может служить фоном для показа мини – спектаклей. Пособие соответствует ФГОС ДО.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 xml:space="preserve">Оно содержательно – насыщенно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lastRenderedPageBreak/>
        <w:t>(разные атрибуты, изображающие птиц, животных,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насекомых,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листья,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цветы,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снежинки,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другое);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 xml:space="preserve">трансформируемо (не закреплено к одному месту, может передвигаться); </w:t>
      </w:r>
      <w:proofErr w:type="spellStart"/>
      <w:r w:rsidRPr="008F5012">
        <w:rPr>
          <w:rFonts w:ascii="Times New Roman" w:eastAsia="Times New Roman" w:hAnsi="Times New Roman" w:cs="Times New Roman"/>
          <w:sz w:val="28"/>
          <w:szCs w:val="28"/>
        </w:rPr>
        <w:t>полифункционально</w:t>
      </w:r>
      <w:proofErr w:type="spellEnd"/>
      <w:r w:rsidRPr="008F5012">
        <w:rPr>
          <w:rFonts w:ascii="Times New Roman" w:eastAsia="Times New Roman" w:hAnsi="Times New Roman" w:cs="Times New Roman"/>
          <w:sz w:val="28"/>
          <w:szCs w:val="28"/>
        </w:rPr>
        <w:t xml:space="preserve">, вариативно, доступно и безопасно в использовании. Есть возможность изменений и корректировки в зависимости от образовательной ситуации и </w:t>
      </w:r>
      <w:proofErr w:type="gramStart"/>
      <w:r w:rsidRPr="008F5012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8F5012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поставленными</w:t>
      </w:r>
      <w:proofErr w:type="gramEnd"/>
      <w:r w:rsidRPr="008F5012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Pr="008F5012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(периодическая</w:t>
      </w:r>
      <w:r w:rsidRPr="008F5012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сменность</w:t>
      </w:r>
      <w:r w:rsidRPr="008F5012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игрового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материала в зависимости от интересов детей, дополнение другими дидактическими пособиями). Пособие носит развивающий характер, активизирует детскую инициативу, вызывает у детей интерес, создаёт условия для возможности выбора материала, позволяет закреплять полученные знания, формировать новые представления и способы познавательной деятельности. Пособие предполагает использование его детьми в свободное время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самостоятельно и в команде, соблюдая заданные правила и придумывание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новых. Дети осмысливают новый материал,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находят ему применение.</w:t>
      </w:r>
    </w:p>
    <w:p w:rsidR="008F5012" w:rsidRPr="008F5012" w:rsidRDefault="008F5012" w:rsidP="008F5012">
      <w:pPr>
        <w:widowControl w:val="0"/>
        <w:autoSpaceDE w:val="0"/>
        <w:autoSpaceDN w:val="0"/>
        <w:spacing w:before="205"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</w:t>
      </w:r>
      <w:r w:rsidRPr="008F501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оформления</w:t>
      </w:r>
      <w:r w:rsidRPr="008F501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дидактического</w:t>
      </w:r>
      <w:r w:rsidRPr="008F501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пособия.</w:t>
      </w:r>
    </w:p>
    <w:p w:rsidR="008F5012" w:rsidRPr="008F5012" w:rsidRDefault="008F5012" w:rsidP="008F5012">
      <w:pPr>
        <w:widowControl w:val="0"/>
        <w:autoSpaceDE w:val="0"/>
        <w:autoSpaceDN w:val="0"/>
        <w:spacing w:before="35"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before="1" w:after="0" w:line="360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Дидактическое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определённую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конструкцию, в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рамки с съёмной ширмой, можно переносить в нужное место. Все элементы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пособия имеют возможность сменности составляющих при возникновении неисправности деталей, либо при приведении их в непригодность. Пособие позволяет: использовать предметы – заменители, дополнять другими необходимыми атрибутами (развитие фантазии).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 xml:space="preserve">Атрибуты пособия соответствуют физическим параметрам детей (размер, вес), а </w:t>
      </w:r>
      <w:proofErr w:type="gramStart"/>
      <w:r w:rsidRPr="008F5012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Pr="008F5012">
        <w:rPr>
          <w:rFonts w:ascii="Times New Roman" w:eastAsia="Times New Roman" w:hAnsi="Times New Roman" w:cs="Times New Roman"/>
          <w:sz w:val="28"/>
          <w:szCs w:val="28"/>
        </w:rPr>
        <w:t xml:space="preserve"> находятся в зоне доступности ребёнка. Атрибуты пособия не оказывают негативного воздействия на ребёнка, не провоцируют его на агрессивные 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>действия.</w:t>
      </w:r>
    </w:p>
    <w:p w:rsidR="008F5012" w:rsidRPr="008F5012" w:rsidRDefault="008F5012" w:rsidP="008F5012">
      <w:pPr>
        <w:widowControl w:val="0"/>
        <w:autoSpaceDE w:val="0"/>
        <w:autoSpaceDN w:val="0"/>
        <w:spacing w:before="201" w:after="0" w:line="360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 xml:space="preserve">Используемый демонстрационный материал разнообразен, подбирался с учётом индивидуальных особенностей восприятия детей. Эти плоскостные и объёмные фигурки знакомы детям и понятны, так же они привлекательны, вызывают интерес и желание играть с ними. Модели и изображения реалистичны, по возможности соответствуют реальному объекту (внешний вид, размер). Составляющие пособия эстетически оформлены, аккуратны и безопасны в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использовании.</w:t>
      </w:r>
    </w:p>
    <w:p w:rsidR="008F5012" w:rsidRPr="008F5012" w:rsidRDefault="008F5012" w:rsidP="008F5012">
      <w:pPr>
        <w:widowControl w:val="0"/>
        <w:autoSpaceDE w:val="0"/>
        <w:autoSpaceDN w:val="0"/>
        <w:spacing w:before="203"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Уникальность</w:t>
      </w:r>
      <w:r w:rsidRPr="008F501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F501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</w:t>
      </w:r>
      <w:r w:rsidRPr="008F50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пособия</w:t>
      </w:r>
      <w:r w:rsidRPr="008F501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8F5012" w:rsidRPr="008F5012" w:rsidRDefault="008F5012" w:rsidP="008F5012">
      <w:pPr>
        <w:widowControl w:val="0"/>
        <w:autoSpaceDE w:val="0"/>
        <w:autoSpaceDN w:val="0"/>
        <w:spacing w:before="69" w:after="0" w:line="360" w:lineRule="auto"/>
        <w:ind w:left="-709" w:right="-1" w:firstLine="6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Любое новое пособие вызывает у детей интерес. А когда оно большое, красочное, располагающее к игровым действиям, то вдвойне привлекает внимание детей. Дети могут использовать данный макет в соответствии с собственными замыслами, сюжетом игры, что способствует развитию творческого воображения. Идея создания игрового пособия позволила открыть новые возможности взаимодействия с родителями (совместное обсуждение реализации идеи, помощь в оформлении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«Сезонного дерева», придумывание игровых моментов).</w:t>
      </w:r>
    </w:p>
    <w:p w:rsidR="008F5012" w:rsidRPr="008F5012" w:rsidRDefault="008F5012" w:rsidP="008F5012">
      <w:pPr>
        <w:widowControl w:val="0"/>
        <w:autoSpaceDE w:val="0"/>
        <w:autoSpaceDN w:val="0"/>
        <w:spacing w:before="206"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</w:t>
      </w:r>
      <w:r w:rsidRPr="008F50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приёмы</w:t>
      </w:r>
      <w:r w:rsidRPr="008F50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8F501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8F501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пособием:</w:t>
      </w:r>
    </w:p>
    <w:p w:rsidR="008F5012" w:rsidRPr="008F5012" w:rsidRDefault="008F5012" w:rsidP="008F5012">
      <w:pPr>
        <w:widowControl w:val="0"/>
        <w:autoSpaceDE w:val="0"/>
        <w:autoSpaceDN w:val="0"/>
        <w:spacing w:before="35"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36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ознакомление с признаками времён года, рассматривание, ситуативные беседы, составление рассказов,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сказок, отгадывание загадок, чтение и заучивание стихов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о птицах и животных, о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деревьях, дидактические игры, ручной труд по изготовлению составляющих пособия, обыгрывание, практические действия (замена и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материала), рисование, лепка, аппликация по теме, счёт, составление задач. А ещё наше пособие побудило</w:t>
      </w:r>
      <w:r w:rsidRPr="008F501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к совместному творчеству. Недавно мы сочинили стихотворение:</w:t>
      </w:r>
    </w:p>
    <w:p w:rsidR="008F5012" w:rsidRPr="008F5012" w:rsidRDefault="008F5012" w:rsidP="008F5012">
      <w:pPr>
        <w:widowControl w:val="0"/>
        <w:autoSpaceDE w:val="0"/>
        <w:autoSpaceDN w:val="0"/>
        <w:spacing w:before="203" w:after="0" w:line="240" w:lineRule="auto"/>
        <w:ind w:left="-709"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«Вот</w:t>
      </w:r>
      <w:r w:rsidRPr="008F501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такое</w:t>
      </w:r>
      <w:r w:rsidRPr="008F501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волшебство».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ind w:left="-709" w:right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360" w:lineRule="auto"/>
        <w:ind w:left="-709" w:right="142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«В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садике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нас,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8F50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скажем</w:t>
      </w:r>
      <w:r w:rsidRPr="008F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8F50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>прикрас: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360" w:lineRule="auto"/>
        <w:ind w:left="-709" w:right="142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«Чудо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F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дерево</w:t>
      </w:r>
      <w:r w:rsidRPr="008F50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растёт.</w:t>
      </w:r>
      <w:r w:rsidRPr="008F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Чудо</w:t>
      </w:r>
      <w:r w:rsidRPr="008F50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чудо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чудное!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Диво –</w:t>
      </w:r>
      <w:r w:rsidRPr="008F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диво</w:t>
      </w:r>
      <w:r w:rsidRPr="008F50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дивное!» Не сеяли, не сажали, а только клеили, да вышивали.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360" w:lineRule="auto"/>
        <w:ind w:left="-709" w:right="142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Птички</w:t>
      </w:r>
      <w:r w:rsidRPr="008F50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F50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невелички,</w:t>
      </w:r>
      <w:r w:rsidRPr="008F501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снегири,</w:t>
      </w:r>
      <w:r w:rsidRPr="008F501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синички. Бабочки,</w:t>
      </w:r>
      <w:r w:rsidRPr="008F501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жучки,</w:t>
      </w:r>
      <w:r w:rsidRPr="008F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фрукты,</w:t>
      </w:r>
      <w:r w:rsidRPr="008F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ягоды,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>цветы.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360" w:lineRule="auto"/>
        <w:ind w:left="-709" w:right="142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Всё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дереве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8F50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появилось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F501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тот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час!</w:t>
      </w:r>
    </w:p>
    <w:p w:rsidR="008F5012" w:rsidRPr="008F5012" w:rsidRDefault="008F5012" w:rsidP="008F5012">
      <w:pPr>
        <w:widowControl w:val="0"/>
        <w:autoSpaceDE w:val="0"/>
        <w:autoSpaceDN w:val="0"/>
        <w:spacing w:after="0" w:line="360" w:lineRule="auto"/>
        <w:ind w:left="-709" w:right="142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Лето,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осень,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зима,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весна,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захотим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8F50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придут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нам</w:t>
      </w:r>
      <w:r w:rsidRPr="008F50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всегда. Вот такое волшебство подарило нам оно!»</w:t>
      </w:r>
    </w:p>
    <w:tbl>
      <w:tblPr>
        <w:tblStyle w:val="TableNormal"/>
        <w:tblpPr w:leftFromText="180" w:rightFromText="180" w:vertAnchor="text" w:horzAnchor="margin" w:tblpX="-714" w:tblpY="35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4797"/>
        <w:gridCol w:w="4287"/>
      </w:tblGrid>
      <w:tr w:rsidR="008F5012" w:rsidRPr="008F5012" w:rsidTr="008F5012">
        <w:trPr>
          <w:trHeight w:val="918"/>
        </w:trPr>
        <w:tc>
          <w:tcPr>
            <w:tcW w:w="1401" w:type="dxa"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Время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before="162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F5012" w:rsidRPr="008F5012" w:rsidRDefault="008F5012" w:rsidP="008F5012">
            <w:pPr>
              <w:spacing w:before="1"/>
              <w:ind w:left="105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b/>
                <w:sz w:val="28"/>
              </w:rPr>
              <w:t>Образовательная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2" w:lineRule="exact"/>
              <w:ind w:left="105" w:right="17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Применение</w:t>
            </w:r>
            <w:r w:rsidRPr="008F5012">
              <w:rPr>
                <w:rFonts w:ascii="Times New Roman" w:eastAsia="Times New Roman" w:hAnsi="Times New Roman" w:cs="Times New Roman"/>
                <w:b/>
                <w:spacing w:val="40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пособия</w:t>
            </w:r>
            <w:r w:rsidRPr="008F5012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 </w:t>
            </w:r>
            <w:r w:rsidRPr="008F501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образовательной деятельности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 w:val="restart"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lastRenderedPageBreak/>
              <w:t>Весна</w:t>
            </w:r>
            <w:proofErr w:type="spellEnd"/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before="2" w:line="322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Коммуникативная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  <w:p w:rsidR="008F5012" w:rsidRPr="008F5012" w:rsidRDefault="008F5012" w:rsidP="008F5012">
            <w:pPr>
              <w:spacing w:line="301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</w:rPr>
              <w:t>ФЦКМ.</w:t>
            </w:r>
            <w:r w:rsidRPr="008F501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Признаки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весны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».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2" w:lineRule="exact"/>
              <w:ind w:left="105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Рассматривание цветущих деревьев,</w:t>
            </w:r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зеленеющей</w:t>
            </w:r>
            <w:r w:rsidRPr="008F501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листвы.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Изобразительная.</w:t>
            </w:r>
            <w:r w:rsidRPr="008F501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Аппликация</w:t>
            </w:r>
          </w:p>
          <w:p w:rsidR="008F5012" w:rsidRPr="008F5012" w:rsidRDefault="008F5012" w:rsidP="008F5012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«Скворечник</w:t>
            </w:r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F501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скворцов».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Комарова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 xml:space="preserve"> Т.С.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ind w:left="105" w:right="17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Рассматривание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макета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скворечника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ind w:left="105" w:right="10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Коммуникативная.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ФЦКМ.</w:t>
            </w:r>
            <w:r w:rsidRPr="008F501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«Весна</w:t>
            </w:r>
            <w:r w:rsidRPr="008F501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F501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мае».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2" w:lineRule="exact"/>
              <w:ind w:left="105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Рассматривание цветущих деревьев,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птенцов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гнёздах, цветов, насекомых.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20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</w:rPr>
              <w:t>ФЭМП.</w:t>
            </w:r>
            <w:r w:rsidRPr="008F501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Счёт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8F501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Составление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задач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2" w:lineRule="exact"/>
              <w:ind w:left="105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Считают</w:t>
            </w:r>
            <w:r w:rsidRPr="008F501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цветочки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дереве, листья, насекомых, бабочек.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ind w:left="105" w:right="2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Коммуникативная.</w:t>
            </w:r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 предложений. Придумывание</w:t>
            </w:r>
          </w:p>
          <w:p w:rsidR="008F5012" w:rsidRPr="008F5012" w:rsidRDefault="008F5012" w:rsidP="008F5012">
            <w:pPr>
              <w:spacing w:line="301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рассказов,</w:t>
            </w:r>
            <w:r w:rsidRPr="008F501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сказок.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ind w:left="105" w:right="17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Использование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элементов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макета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24" w:lineRule="exact"/>
              <w:ind w:left="105" w:right="100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Коммуникативная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. </w:t>
            </w:r>
            <w:r w:rsidRPr="008F5012">
              <w:rPr>
                <w:rFonts w:ascii="Times New Roman" w:eastAsia="Times New Roman" w:hAnsi="Times New Roman" w:cs="Times New Roman"/>
                <w:sz w:val="28"/>
              </w:rPr>
              <w:t>ФЦКМ.</w:t>
            </w:r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Признаки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лета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4" w:lineRule="exact"/>
              <w:ind w:left="105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Рассматривание зелёной листвы,</w:t>
            </w:r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насекомых,</w:t>
            </w:r>
            <w:r w:rsidRPr="008F501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птиц.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 w:val="restart"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Лето</w:t>
            </w: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22" w:lineRule="exact"/>
              <w:ind w:left="105" w:right="146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Изобразительная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.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Аппликация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Цветы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1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8F501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цветах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18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</w:rPr>
              <w:t>ФЭМП.</w:t>
            </w:r>
            <w:r w:rsidRPr="008F501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Счёт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8F501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Составление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задач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18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Считают</w:t>
            </w:r>
            <w:r w:rsidRPr="008F501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бабочек,</w:t>
            </w:r>
            <w:r w:rsidRPr="008F501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жучков,</w:t>
            </w:r>
          </w:p>
          <w:p w:rsidR="008F5012" w:rsidRPr="008F5012" w:rsidRDefault="008F5012" w:rsidP="008F5012">
            <w:pPr>
              <w:spacing w:before="2" w:line="301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птиц,</w:t>
            </w:r>
            <w:r w:rsidRPr="008F501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листочки,</w:t>
            </w:r>
            <w:r w:rsidRPr="008F501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ягоды.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Изобразительная.</w:t>
            </w:r>
            <w:r w:rsidRPr="008F5012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Рисование</w:t>
            </w:r>
          </w:p>
          <w:p w:rsidR="008F5012" w:rsidRPr="008F5012" w:rsidRDefault="008F5012" w:rsidP="008F5012">
            <w:pPr>
              <w:tabs>
                <w:tab w:val="left" w:pos="2466"/>
              </w:tabs>
              <w:spacing w:line="322" w:lineRule="exact"/>
              <w:ind w:left="105" w:right="490"/>
              <w:rPr>
                <w:rFonts w:ascii="Times New Roman" w:eastAsia="Times New Roman" w:hAnsi="Times New Roman" w:cs="Times New Roman"/>
                <w:sz w:val="28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«Нарисуй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картинку</w:t>
            </w:r>
            <w:r w:rsidRPr="008F501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</w:t>
            </w:r>
            <w:r w:rsidRPr="008F501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лето».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Комарова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 xml:space="preserve"> Т.С.</w:t>
            </w:r>
            <w:r w:rsidRPr="008F5012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стр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. 27.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ind w:left="105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Рассматривание</w:t>
            </w:r>
            <w:r w:rsidRPr="008F501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беседа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8F501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том, что бывает летом.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21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Коммуникативная.</w:t>
            </w:r>
            <w:r w:rsidRPr="008F501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Составление</w:t>
            </w:r>
          </w:p>
          <w:p w:rsidR="008F5012" w:rsidRPr="008F5012" w:rsidRDefault="008F5012" w:rsidP="008F5012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предложений.</w:t>
            </w:r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Придумывание рассказов, сказок.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242" w:lineRule="auto"/>
              <w:ind w:left="105" w:right="17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Использование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элементов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макета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 w:val="restart"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Осень</w:t>
            </w: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22" w:lineRule="exact"/>
              <w:ind w:left="105" w:right="10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Коммуникативная.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ФЦКМ.</w:t>
            </w:r>
            <w:r w:rsidRPr="008F501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«Краски</w:t>
            </w:r>
            <w:r w:rsidRPr="008F501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осени».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Вострухина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Т.Н. стр.86.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2" w:lineRule="exact"/>
              <w:ind w:left="105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Рассматривание: осадки, цвет листьев,</w:t>
            </w:r>
            <w:r w:rsidRPr="008F501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грибы,</w:t>
            </w:r>
            <w:r w:rsidRPr="008F501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спелые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яблоки,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груши.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22" w:lineRule="exact"/>
              <w:ind w:left="105" w:right="7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Изобразительная.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Рисование</w:t>
            </w:r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«Золотая</w:t>
            </w:r>
            <w:r w:rsidRPr="008F501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осень». Комарова Т.С. стр.35.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Рассматривание:</w:t>
            </w:r>
            <w:r w:rsidRPr="008F501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спелые</w:t>
            </w:r>
          </w:p>
          <w:p w:rsidR="008F5012" w:rsidRPr="008F5012" w:rsidRDefault="008F5012" w:rsidP="008F5012">
            <w:pPr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фрукты,</w:t>
            </w:r>
            <w:r w:rsidRPr="008F501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разноцветные</w:t>
            </w:r>
            <w:r w:rsidRPr="008F501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листья.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20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</w:rPr>
              <w:t>ФЭМП.</w:t>
            </w:r>
            <w:r w:rsidRPr="008F501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Счёт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8F501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Составление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задач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4" w:lineRule="exact"/>
              <w:ind w:left="105" w:right="97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Считают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листья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8F5012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яблоки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груши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18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Изобразительная.</w:t>
            </w:r>
            <w:r w:rsidRPr="008F5012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Аппликация</w:t>
            </w:r>
          </w:p>
          <w:p w:rsidR="008F5012" w:rsidRPr="008F5012" w:rsidRDefault="008F5012" w:rsidP="008F5012">
            <w:pPr>
              <w:spacing w:line="301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«Листопад».</w:t>
            </w:r>
            <w:r w:rsidRPr="008F501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Лыкова</w:t>
            </w:r>
            <w:r w:rsidRPr="008F501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Л.А.</w:t>
            </w:r>
            <w:r w:rsidRPr="008F501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стр.</w:t>
            </w:r>
            <w:r w:rsidRPr="008F501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36.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2" w:lineRule="exact"/>
              <w:ind w:left="105" w:right="97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Рассматривание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листьев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Листопад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Коммуникативная.</w:t>
            </w:r>
            <w:r w:rsidRPr="008F501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ФЦКМ.</w:t>
            </w:r>
          </w:p>
          <w:p w:rsidR="008F5012" w:rsidRPr="008F5012" w:rsidRDefault="008F5012" w:rsidP="008F5012">
            <w:pPr>
              <w:spacing w:line="322" w:lineRule="exact"/>
              <w:ind w:left="105" w:right="1003"/>
              <w:rPr>
                <w:rFonts w:ascii="Times New Roman" w:eastAsia="Times New Roman" w:hAnsi="Times New Roman" w:cs="Times New Roman"/>
                <w:sz w:val="28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«Кто живёт в лесу».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Николаева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</w:rPr>
              <w:t>С.Н.</w:t>
            </w:r>
            <w:r w:rsidRPr="008F5012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</w:rPr>
              <w:t>стр.33.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Рассматривание</w:t>
            </w:r>
            <w:r w:rsidRPr="008F501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животных,</w:t>
            </w:r>
          </w:p>
          <w:p w:rsidR="008F5012" w:rsidRPr="008F5012" w:rsidRDefault="008F5012" w:rsidP="008F5012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птиц,</w:t>
            </w:r>
            <w:r w:rsidRPr="008F501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насекомых</w:t>
            </w:r>
            <w:r w:rsidRPr="008F501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во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</w:t>
            </w:r>
            <w:r w:rsidRPr="008F501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времена </w:t>
            </w:r>
            <w:r w:rsidRPr="008F501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года.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Изобразительная.</w:t>
            </w:r>
            <w:r w:rsidRPr="008F501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Лепка</w:t>
            </w:r>
          </w:p>
          <w:p w:rsidR="008F5012" w:rsidRPr="008F5012" w:rsidRDefault="008F5012" w:rsidP="008F5012">
            <w:pPr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«Грибы».</w:t>
            </w:r>
            <w:r w:rsidRPr="008F501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Лыкова</w:t>
            </w:r>
            <w:r w:rsidRPr="008F501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И.А.</w:t>
            </w:r>
            <w:r w:rsidRPr="008F501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стр.44.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2" w:lineRule="exact"/>
              <w:ind w:left="105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Рассматривание</w:t>
            </w:r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грибов.</w:t>
            </w:r>
            <w:r w:rsidRPr="008F501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Беседа о съедобных и несъедобных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грибах.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 w:val="restart"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lastRenderedPageBreak/>
              <w:t>Зима</w:t>
            </w: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03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Коммуникативная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8F5012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ФЦКМ.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03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Рассматривание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:</w:t>
            </w:r>
            <w:r w:rsidRPr="008F501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снег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,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Признаки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зимы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».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2" w:lineRule="exact"/>
              <w:ind w:left="105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снежинки,</w:t>
            </w:r>
            <w:r w:rsidRPr="008F501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осадки,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медведь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берлоге.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ind w:left="105" w:right="51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Изобразительная.</w:t>
            </w:r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Рисование</w:t>
            </w:r>
            <w:r w:rsidRPr="008F501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с элементами</w:t>
            </w:r>
            <w:r w:rsidRPr="008F501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аппликации</w:t>
            </w:r>
            <w:r w:rsidRPr="008F501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«Был заинька серый, стал белый».</w:t>
            </w:r>
          </w:p>
          <w:p w:rsidR="008F5012" w:rsidRPr="008F5012" w:rsidRDefault="008F5012" w:rsidP="008F5012">
            <w:pPr>
              <w:spacing w:before="1" w:line="301" w:lineRule="exact"/>
              <w:ind w:left="10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Лыкова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</w:rPr>
              <w:t>Л.А.</w:t>
            </w:r>
            <w:r w:rsidRPr="008F501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стр.58.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Рассматривание</w:t>
            </w:r>
            <w:r w:rsidRPr="008F501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зайчика.</w:t>
            </w:r>
          </w:p>
          <w:p w:rsidR="008F5012" w:rsidRPr="008F5012" w:rsidRDefault="008F5012" w:rsidP="008F5012">
            <w:pPr>
              <w:ind w:left="105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Беседа о приспособлении зайцев</w:t>
            </w:r>
            <w:r w:rsidRPr="008F501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зимним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условиям.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P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</w:rPr>
              <w:t>ФЭМП.</w:t>
            </w:r>
            <w:r w:rsidRPr="008F501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Счёт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8F501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Составление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задач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Считают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снегирей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8F5012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снежинки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Изобразительная.</w:t>
            </w:r>
            <w:r w:rsidRPr="008F5012">
              <w:rPr>
                <w:rFonts w:ascii="Times New Roman" w:eastAsia="Times New Roman" w:hAnsi="Times New Roman" w:cs="Times New Roman"/>
                <w:spacing w:val="54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Рисование</w:t>
            </w:r>
          </w:p>
          <w:p w:rsidR="008F5012" w:rsidRPr="008F5012" w:rsidRDefault="008F5012" w:rsidP="008F5012">
            <w:pPr>
              <w:spacing w:line="324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«Как</w:t>
            </w:r>
            <w:r w:rsidRPr="008F501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розовые</w:t>
            </w:r>
            <w:r w:rsidRPr="008F501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яблоки</w:t>
            </w:r>
            <w:r w:rsidRPr="008F501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F501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ветках снегири».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Лыкова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 xml:space="preserve"> Л.А.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стр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>. 90.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Рассматривание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снегирей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ind w:left="105" w:right="2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Коммуникативная.</w:t>
            </w:r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 предложений. Придумывание</w:t>
            </w:r>
          </w:p>
          <w:p w:rsidR="008F5012" w:rsidRPr="008F5012" w:rsidRDefault="008F5012" w:rsidP="008F5012">
            <w:pPr>
              <w:spacing w:line="301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рассказов,</w:t>
            </w:r>
            <w:r w:rsidRPr="008F501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сказок.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ind w:left="105" w:right="17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Использование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элементов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макета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</w:tr>
      <w:tr w:rsidR="008F5012" w:rsidRPr="008F5012" w:rsidTr="008F5012">
        <w:trPr>
          <w:trHeight w:val="918"/>
        </w:trPr>
        <w:tc>
          <w:tcPr>
            <w:tcW w:w="1401" w:type="dxa"/>
            <w:vMerge/>
          </w:tcPr>
          <w:p w:rsidR="008F5012" w:rsidRDefault="008F5012" w:rsidP="008F5012">
            <w:pPr>
              <w:spacing w:before="2"/>
              <w:ind w:left="107" w:right="311"/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</w:pPr>
          </w:p>
        </w:tc>
        <w:tc>
          <w:tcPr>
            <w:tcW w:w="4797" w:type="dxa"/>
          </w:tcPr>
          <w:p w:rsidR="008F5012" w:rsidRPr="008F5012" w:rsidRDefault="008F5012" w:rsidP="008F5012">
            <w:pPr>
              <w:spacing w:before="2" w:line="322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Изобразительная.</w:t>
            </w:r>
            <w:r w:rsidRPr="008F501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Лепка</w:t>
            </w:r>
          </w:p>
          <w:p w:rsidR="008F5012" w:rsidRPr="008F5012" w:rsidRDefault="008F5012" w:rsidP="008F5012">
            <w:pPr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«Прилетели птицы: снегири, синицы».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proofErr w:type="spellStart"/>
            <w:r w:rsidRPr="008F5012">
              <w:rPr>
                <w:rFonts w:ascii="Times New Roman" w:eastAsia="Times New Roman" w:hAnsi="Times New Roman" w:cs="Times New Roman"/>
                <w:sz w:val="28"/>
              </w:rPr>
              <w:t>Лыкова</w:t>
            </w:r>
            <w:proofErr w:type="spellEnd"/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</w:rPr>
              <w:t>Л.А.</w:t>
            </w:r>
            <w:r w:rsidRPr="008F5012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</w:rPr>
              <w:t>стр.88.</w:t>
            </w:r>
          </w:p>
        </w:tc>
        <w:tc>
          <w:tcPr>
            <w:tcW w:w="4287" w:type="dxa"/>
          </w:tcPr>
          <w:p w:rsidR="008F5012" w:rsidRPr="008F5012" w:rsidRDefault="008F5012" w:rsidP="008F5012">
            <w:pPr>
              <w:spacing w:before="2"/>
              <w:ind w:left="105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Рассматривание</w:t>
            </w:r>
            <w:r w:rsidRPr="008F501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F501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кормушки. Сходство и различие птиц.</w:t>
            </w:r>
          </w:p>
        </w:tc>
      </w:tr>
    </w:tbl>
    <w:p w:rsidR="008F5012" w:rsidRDefault="008F5012" w:rsidP="008F5012">
      <w:pPr>
        <w:widowControl w:val="0"/>
        <w:autoSpaceDE w:val="0"/>
        <w:autoSpaceDN w:val="0"/>
        <w:spacing w:after="0" w:line="240" w:lineRule="auto"/>
        <w:ind w:right="393"/>
        <w:rPr>
          <w:rFonts w:ascii="Times New Roman" w:eastAsia="Times New Roman" w:hAnsi="Times New Roman" w:cs="Times New Roman"/>
          <w:sz w:val="28"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360" w:lineRule="auto"/>
        <w:ind w:left="-709" w:right="393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8F501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Дидактическое</w:t>
      </w:r>
      <w:r w:rsidRPr="008F50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пособие</w:t>
      </w:r>
      <w:r w:rsidRPr="008F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«Сезонное</w:t>
      </w:r>
      <w:r w:rsidRPr="008F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дерево»</w:t>
      </w:r>
      <w:r w:rsidRPr="008F50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востребовано</w:t>
      </w:r>
      <w:r w:rsidRPr="008F50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8F50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и способствует их всестороннему</w:t>
      </w:r>
      <w:r w:rsidRPr="008F501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развитию.</w:t>
      </w:r>
    </w:p>
    <w:p w:rsidR="008F5012" w:rsidRPr="008F5012" w:rsidRDefault="008F5012" w:rsidP="008F5012">
      <w:pPr>
        <w:widowControl w:val="0"/>
        <w:autoSpaceDE w:val="0"/>
        <w:autoSpaceDN w:val="0"/>
        <w:spacing w:before="198" w:after="0" w:line="360" w:lineRule="auto"/>
        <w:ind w:left="-567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</w:t>
      </w:r>
      <w:r w:rsidRPr="008F501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</w:t>
      </w:r>
      <w:r w:rsidRPr="008F501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8F5012" w:rsidRPr="008F5012" w:rsidRDefault="008F5012" w:rsidP="008F5012">
      <w:pPr>
        <w:widowControl w:val="0"/>
        <w:autoSpaceDE w:val="0"/>
        <w:autoSpaceDN w:val="0"/>
        <w:spacing w:before="202"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F50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8F501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8F501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8F501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  <w:szCs w:val="28"/>
        </w:rPr>
        <w:t>пособия:</w:t>
      </w:r>
    </w:p>
    <w:p w:rsidR="008F5012" w:rsidRPr="008F5012" w:rsidRDefault="008F5012" w:rsidP="008F5012">
      <w:pPr>
        <w:widowControl w:val="0"/>
        <w:numPr>
          <w:ilvl w:val="0"/>
          <w:numId w:val="1"/>
        </w:numPr>
        <w:tabs>
          <w:tab w:val="left" w:pos="1104"/>
        </w:tabs>
        <w:autoSpaceDE w:val="0"/>
        <w:autoSpaceDN w:val="0"/>
        <w:spacing w:after="0" w:line="360" w:lineRule="auto"/>
        <w:ind w:left="-567" w:hanging="162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стимулируется</w:t>
      </w:r>
      <w:r w:rsidRPr="008F50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детская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инициатива,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интерес</w:t>
      </w:r>
      <w:r w:rsidRPr="008F50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активность;</w:t>
      </w:r>
    </w:p>
    <w:p w:rsidR="008F5012" w:rsidRPr="008F5012" w:rsidRDefault="008F5012" w:rsidP="008F5012">
      <w:pPr>
        <w:widowControl w:val="0"/>
        <w:numPr>
          <w:ilvl w:val="0"/>
          <w:numId w:val="1"/>
        </w:numPr>
        <w:tabs>
          <w:tab w:val="left" w:pos="1104"/>
        </w:tabs>
        <w:autoSpaceDE w:val="0"/>
        <w:autoSpaceDN w:val="0"/>
        <w:spacing w:after="0" w:line="360" w:lineRule="auto"/>
        <w:ind w:left="-567" w:right="1839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дети</w:t>
      </w:r>
      <w:r w:rsidRPr="008F50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приобретают</w:t>
      </w:r>
      <w:r w:rsidRPr="008F50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навыки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самостоятельной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работы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с</w:t>
      </w:r>
      <w:r w:rsidRPr="008F50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 xml:space="preserve">различным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материалом;</w:t>
      </w:r>
    </w:p>
    <w:p w:rsidR="008F5012" w:rsidRPr="008F5012" w:rsidRDefault="008F5012" w:rsidP="008F5012">
      <w:pPr>
        <w:widowControl w:val="0"/>
        <w:numPr>
          <w:ilvl w:val="0"/>
          <w:numId w:val="1"/>
        </w:numPr>
        <w:tabs>
          <w:tab w:val="left" w:pos="1104"/>
        </w:tabs>
        <w:autoSpaceDE w:val="0"/>
        <w:autoSpaceDN w:val="0"/>
        <w:spacing w:after="0" w:line="360" w:lineRule="auto"/>
        <w:ind w:left="-567" w:hanging="162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формируется</w:t>
      </w:r>
      <w:r w:rsidRPr="008F50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навык</w:t>
      </w:r>
      <w:r w:rsidRPr="008F50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коллективной</w:t>
      </w:r>
      <w:r w:rsidRPr="008F501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деятельности;</w:t>
      </w:r>
    </w:p>
    <w:p w:rsidR="008F5012" w:rsidRPr="008F5012" w:rsidRDefault="008F5012" w:rsidP="008F5012">
      <w:pPr>
        <w:widowControl w:val="0"/>
        <w:numPr>
          <w:ilvl w:val="0"/>
          <w:numId w:val="1"/>
        </w:numPr>
        <w:tabs>
          <w:tab w:val="left" w:pos="1104"/>
        </w:tabs>
        <w:autoSpaceDE w:val="0"/>
        <w:autoSpaceDN w:val="0"/>
        <w:spacing w:before="2" w:after="0" w:line="360" w:lineRule="auto"/>
        <w:ind w:left="-567" w:hanging="162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развивается</w:t>
      </w:r>
      <w:r w:rsidRPr="008F501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коммуникативная</w:t>
      </w:r>
      <w:r w:rsidRPr="008F501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2"/>
          <w:sz w:val="28"/>
        </w:rPr>
        <w:t>деятельность;</w:t>
      </w:r>
    </w:p>
    <w:p w:rsidR="008F5012" w:rsidRPr="008F5012" w:rsidRDefault="008F5012" w:rsidP="008F5012">
      <w:pPr>
        <w:widowControl w:val="0"/>
        <w:numPr>
          <w:ilvl w:val="0"/>
          <w:numId w:val="1"/>
        </w:numPr>
        <w:tabs>
          <w:tab w:val="left" w:pos="1104"/>
        </w:tabs>
        <w:autoSpaceDE w:val="0"/>
        <w:autoSpaceDN w:val="0"/>
        <w:spacing w:after="0" w:line="360" w:lineRule="auto"/>
        <w:ind w:left="-567" w:hanging="162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развивается</w:t>
      </w:r>
      <w:r w:rsidRPr="008F501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мелкая</w:t>
      </w:r>
      <w:r w:rsidRPr="008F501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моторика</w:t>
      </w:r>
      <w:r w:rsidRPr="008F501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>рук.</w:t>
      </w:r>
    </w:p>
    <w:p w:rsidR="008F5012" w:rsidRPr="008F5012" w:rsidRDefault="008F5012" w:rsidP="008F5012">
      <w:pPr>
        <w:widowControl w:val="0"/>
        <w:autoSpaceDE w:val="0"/>
        <w:autoSpaceDN w:val="0"/>
        <w:spacing w:before="198" w:after="0" w:line="240" w:lineRule="auto"/>
        <w:ind w:left="303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012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Используемая</w:t>
      </w:r>
      <w:r w:rsidRPr="008F501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F50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литература.</w:t>
      </w:r>
    </w:p>
    <w:p w:rsidR="008F5012" w:rsidRPr="008F5012" w:rsidRDefault="008F5012" w:rsidP="008F5012">
      <w:pPr>
        <w:widowControl w:val="0"/>
        <w:numPr>
          <w:ilvl w:val="1"/>
          <w:numId w:val="1"/>
        </w:numPr>
        <w:autoSpaceDE w:val="0"/>
        <w:autoSpaceDN w:val="0"/>
        <w:spacing w:before="202" w:after="0" w:line="240" w:lineRule="auto"/>
        <w:ind w:left="0" w:right="2005" w:hanging="386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Федеральный</w:t>
      </w:r>
      <w:r w:rsidRPr="008F501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государственный</w:t>
      </w:r>
      <w:r w:rsidRPr="008F501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образовательный</w:t>
      </w:r>
      <w:r w:rsidRPr="008F501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 xml:space="preserve">стандарт </w:t>
      </w:r>
      <w:r w:rsidRPr="008F5012">
        <w:rPr>
          <w:rFonts w:ascii="Times New Roman" w:eastAsia="Times New Roman" w:hAnsi="Times New Roman" w:cs="Times New Roman"/>
          <w:sz w:val="28"/>
        </w:rPr>
        <w:lastRenderedPageBreak/>
        <w:t>дошкольного образования, М:2013г.</w:t>
      </w:r>
    </w:p>
    <w:p w:rsidR="008F5012" w:rsidRPr="008F5012" w:rsidRDefault="008F5012" w:rsidP="008F501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right="1214" w:hanging="386"/>
        <w:rPr>
          <w:rFonts w:ascii="Times New Roman" w:eastAsia="Times New Roman" w:hAnsi="Times New Roman" w:cs="Times New Roman"/>
          <w:sz w:val="28"/>
        </w:rPr>
      </w:pPr>
      <w:r w:rsidRPr="008F5012">
        <w:rPr>
          <w:rFonts w:ascii="Times New Roman" w:eastAsia="Times New Roman" w:hAnsi="Times New Roman" w:cs="Times New Roman"/>
          <w:sz w:val="28"/>
        </w:rPr>
        <w:t>«Разработка</w:t>
      </w:r>
      <w:r w:rsidRPr="008F501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основной</w:t>
      </w:r>
      <w:r w:rsidRPr="008F501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образовательной</w:t>
      </w:r>
      <w:r w:rsidRPr="008F501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программы</w:t>
      </w:r>
      <w:r w:rsidRPr="008F501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дошкольного образования в соответствии с требованиями ФГОС ДО».</w:t>
      </w:r>
    </w:p>
    <w:p w:rsidR="008F5012" w:rsidRPr="008F5012" w:rsidRDefault="008F5012" w:rsidP="008F501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right="642" w:hanging="386"/>
        <w:rPr>
          <w:rFonts w:ascii="Times New Roman" w:eastAsia="Times New Roman" w:hAnsi="Times New Roman" w:cs="Times New Roman"/>
          <w:sz w:val="28"/>
        </w:rPr>
      </w:pPr>
      <w:proofErr w:type="spellStart"/>
      <w:r w:rsidRPr="008F5012">
        <w:rPr>
          <w:rFonts w:ascii="Times New Roman" w:eastAsia="Times New Roman" w:hAnsi="Times New Roman" w:cs="Times New Roman"/>
          <w:sz w:val="28"/>
        </w:rPr>
        <w:t>Юстус</w:t>
      </w:r>
      <w:proofErr w:type="spellEnd"/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Т.И.,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8F5012">
        <w:rPr>
          <w:rFonts w:ascii="Times New Roman" w:eastAsia="Times New Roman" w:hAnsi="Times New Roman" w:cs="Times New Roman"/>
          <w:sz w:val="28"/>
        </w:rPr>
        <w:t>Дударёва</w:t>
      </w:r>
      <w:proofErr w:type="spellEnd"/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А.И.,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Короткова</w:t>
      </w:r>
      <w:r w:rsidRPr="008F501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Ю.А.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и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др.</w:t>
      </w:r>
      <w:r w:rsidRPr="008F501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«Создание</w:t>
      </w:r>
      <w:r w:rsidRPr="008F501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F5012">
        <w:rPr>
          <w:rFonts w:ascii="Times New Roman" w:eastAsia="Times New Roman" w:hAnsi="Times New Roman" w:cs="Times New Roman"/>
          <w:sz w:val="28"/>
        </w:rPr>
        <w:t>условий для становления инициативности дошкольников в детском саду. Методические рекомендации». Красноярск, 2015г.</w:t>
      </w:r>
    </w:p>
    <w:p w:rsidR="007561D6" w:rsidRDefault="007561D6" w:rsidP="008F5012">
      <w:pPr>
        <w:ind w:hanging="386"/>
      </w:pPr>
    </w:p>
    <w:sectPr w:rsidR="0075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uper Mario 3D World">
    <w:panose1 w:val="02000000000000000000"/>
    <w:charset w:val="00"/>
    <w:family w:val="auto"/>
    <w:pitch w:val="variable"/>
    <w:sig w:usb0="000002A7" w:usb1="40000008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443"/>
    <w:multiLevelType w:val="hybridMultilevel"/>
    <w:tmpl w:val="7AE0489A"/>
    <w:lvl w:ilvl="0" w:tplc="99A499A0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3F2BC88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2DCEB2CA">
      <w:numFmt w:val="bullet"/>
      <w:lvlText w:val="•"/>
      <w:lvlJc w:val="left"/>
      <w:pPr>
        <w:ind w:left="2889" w:hanging="164"/>
      </w:pPr>
      <w:rPr>
        <w:rFonts w:hint="default"/>
        <w:lang w:val="ru-RU" w:eastAsia="en-US" w:bidi="ar-SA"/>
      </w:rPr>
    </w:lvl>
    <w:lvl w:ilvl="3" w:tplc="8A3CB7AE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227C6370">
      <w:numFmt w:val="bullet"/>
      <w:lvlText w:val="•"/>
      <w:lvlJc w:val="left"/>
      <w:pPr>
        <w:ind w:left="4838" w:hanging="164"/>
      </w:pPr>
      <w:rPr>
        <w:rFonts w:hint="default"/>
        <w:lang w:val="ru-RU" w:eastAsia="en-US" w:bidi="ar-SA"/>
      </w:rPr>
    </w:lvl>
    <w:lvl w:ilvl="5" w:tplc="476A3378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D4DEDD1A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7" w:tplc="B5307B42">
      <w:numFmt w:val="bullet"/>
      <w:lvlText w:val="•"/>
      <w:lvlJc w:val="left"/>
      <w:pPr>
        <w:ind w:left="7762" w:hanging="164"/>
      </w:pPr>
      <w:rPr>
        <w:rFonts w:hint="default"/>
        <w:lang w:val="ru-RU" w:eastAsia="en-US" w:bidi="ar-SA"/>
      </w:rPr>
    </w:lvl>
    <w:lvl w:ilvl="8" w:tplc="2B2C8576">
      <w:numFmt w:val="bullet"/>
      <w:lvlText w:val="•"/>
      <w:lvlJc w:val="left"/>
      <w:pPr>
        <w:ind w:left="87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B4750EC"/>
    <w:multiLevelType w:val="hybridMultilevel"/>
    <w:tmpl w:val="7A905AC8"/>
    <w:lvl w:ilvl="0" w:tplc="3B92BBCA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BA819C">
      <w:start w:val="1"/>
      <w:numFmt w:val="decimal"/>
      <w:lvlText w:val="%2.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B0300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C3F05FF4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6E28693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53568ADA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63F2D0A0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071C261A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  <w:lvl w:ilvl="8" w:tplc="3754FA70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FB"/>
    <w:rsid w:val="00250506"/>
    <w:rsid w:val="003E14FB"/>
    <w:rsid w:val="007561D6"/>
    <w:rsid w:val="008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D557"/>
  <w15:chartTrackingRefBased/>
  <w15:docId w15:val="{BE610DBF-1B5D-4795-8477-66D31408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0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dcterms:created xsi:type="dcterms:W3CDTF">2024-06-13T11:32:00Z</dcterms:created>
  <dcterms:modified xsi:type="dcterms:W3CDTF">2024-06-13T11:32:00Z</dcterms:modified>
</cp:coreProperties>
</file>